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14" w:rsidRPr="00683A14" w:rsidRDefault="00683A14" w:rsidP="00683A14">
      <w:pPr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683A1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Выпуск № 2, 2015 г.</w:t>
      </w:r>
    </w:p>
    <w:p w:rsidR="00683A14" w:rsidRPr="00683A14" w:rsidRDefault="00683A14" w:rsidP="00683A14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83A14" w:rsidRPr="00683A14" w:rsidRDefault="00683A14" w:rsidP="00683A14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83A1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</w:t>
      </w:r>
    </w:p>
    <w:p w:rsidR="00683A14" w:rsidRPr="00683A14" w:rsidRDefault="00683A14" w:rsidP="00683A14">
      <w:pPr>
        <w:spacing w:after="75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1.</w:t>
      </w: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П. А. </w:t>
      </w:r>
      <w:proofErr w:type="spellStart"/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Кохно</w:t>
      </w:r>
      <w:proofErr w:type="spellEnd"/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683A14">
        <w:rPr>
          <w:rFonts w:ascii="Times New Roman" w:eastAsia="Calibri" w:hAnsi="Times New Roman" w:cs="Times New Roman"/>
          <w:b/>
          <w:bCs/>
          <w:color w:val="000000"/>
        </w:rPr>
        <w:t>-</w:t>
      </w:r>
      <w:r w:rsidRPr="00683A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научный консультант ФГУП «ЦНИИ «Центр», доктор экономических наук, профессор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С. С. Чеботарев</w:t>
      </w:r>
      <w:r w:rsidRPr="00683A14">
        <w:rPr>
          <w:rFonts w:ascii="Times New Roman" w:eastAsia="Calibri" w:hAnsi="Times New Roman" w:cs="Times New Roman"/>
          <w:b/>
          <w:bCs/>
          <w:color w:val="000000"/>
        </w:rPr>
        <w:t xml:space="preserve"> -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директор Департамента экономических проблем развития оборонно-промышленного комплекса АО «ЦНИИ экономики, информатики и систем управления», доктор экономических наук, профессор, Заслуженный деятель науки Российской Федерации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4"/>
          <w:szCs w:val="24"/>
        </w:rPr>
      </w:pPr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>Модели и перспективы развития оборонно-промышленного комплекса</w:t>
      </w:r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</w:rPr>
        <w:t xml:space="preserve">   </w:t>
      </w:r>
      <w:r w:rsidRPr="00683A14">
        <w:rPr>
          <w:rFonts w:ascii="Times New Roman" w:eastAsia="Calibri" w:hAnsi="Times New Roman" w:cs="Times New Roman"/>
          <w:color w:val="000000"/>
          <w:spacing w:val="-2"/>
        </w:rPr>
        <w:t>стр. 3-20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</w:rPr>
      </w:pPr>
      <w:r w:rsidRPr="00683A14">
        <w:rPr>
          <w:rFonts w:ascii="Times New Roman" w:eastAsia="Calibri" w:hAnsi="Times New Roman" w:cs="Times New Roman"/>
          <w:i/>
          <w:color w:val="000000"/>
        </w:rPr>
        <w:t>В статье комплексно рассмотрена высокотехнологичная промышленность оборонно-промышленного комплекса от глобального уровня до уровня отдельных предприятий. Данный подход позволяет обеспечить более широкий взгляд на проблемы высокотехнологичных отечественных предприятий, оценить их текущее состояние в контексте мировых инновационных процессов, выявить наиболее актуальные проблемы развития и пути их решения, в том числе с учётом импортозамещения.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. А. Н. Потапов</w:t>
      </w:r>
      <w:r w:rsidRPr="00683A1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-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заместитель начальника кафедры эксплуатации радиотехнических средств (обеспечения полетов) Военного учебно-научного центра ВВС «Военно-воздушная академия имени профессора Н.Е. Жуковского и Ю.А. Гагарина», кандидат технических наук, доцент 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w w:val="101"/>
          <w:sz w:val="20"/>
          <w:szCs w:val="2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Р. Ю. Кордюков</w:t>
      </w:r>
      <w:r w:rsidRPr="00683A1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-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заместитель </w:t>
      </w:r>
      <w:proofErr w:type="gramStart"/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начальника Главного управления научно-исследовательской деятельности Министерства обороны Российской</w:t>
      </w:r>
      <w:proofErr w:type="gramEnd"/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Федерации, кандидат технических наук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П. Г. Попов</w:t>
      </w:r>
      <w:r w:rsidRPr="00683A1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-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профессор кафедры математики и вычислительной техники Тверской государственной сельскохозяйственной академии, доктор технических наук, профессор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</w:pPr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 xml:space="preserve">Модульно-структурный принцип </w:t>
      </w:r>
      <w:proofErr w:type="gramStart"/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>построения тренажерных средств подготовки операторов радиоэлектронных объектов</w:t>
      </w:r>
      <w:proofErr w:type="gramEnd"/>
      <w:r w:rsidRPr="00683A14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  </w:t>
      </w:r>
      <w:r w:rsidRPr="00683A14">
        <w:rPr>
          <w:rFonts w:ascii="Times New Roman" w:eastAsia="Calibri" w:hAnsi="Times New Roman" w:cs="Times New Roman"/>
          <w:color w:val="000000"/>
          <w:spacing w:val="-2"/>
        </w:rPr>
        <w:t>стр. 21-24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683A14">
        <w:rPr>
          <w:rFonts w:ascii="Times New Roman" w:eastAsia="Calibri" w:hAnsi="Times New Roman" w:cs="Times New Roman"/>
          <w:i/>
          <w:color w:val="000000"/>
        </w:rPr>
        <w:t>Предлагается подход к построению тренажных средств подготовки операторов радиоэлектронных систем, основанный на принципе модульности. Такой подход позволяет значительно снизить стоимость разработки, используя средства автоматизации проектирования.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</w:t>
      </w: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683A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П. А. </w:t>
      </w:r>
      <w:proofErr w:type="spellStart"/>
      <w:r w:rsidRPr="00683A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Кохно</w:t>
      </w:r>
      <w:proofErr w:type="spellEnd"/>
      <w:r w:rsidRPr="00683A1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–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научный консультант ФГУП «ЦНИИ «Центр», доктор экономических наук, профессор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w w:val="101"/>
          <w:sz w:val="20"/>
          <w:szCs w:val="2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w w:val="101"/>
          <w:sz w:val="20"/>
          <w:szCs w:val="20"/>
        </w:rPr>
      </w:pPr>
      <w:r w:rsidRPr="00683A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В. В. </w:t>
      </w:r>
      <w:proofErr w:type="spellStart"/>
      <w:r w:rsidRPr="00683A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Креопалов</w:t>
      </w:r>
      <w:proofErr w:type="spellEnd"/>
      <w:r w:rsidRPr="00683A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83A14">
        <w:rPr>
          <w:rFonts w:ascii="Times New Roman" w:eastAsia="Calibri" w:hAnsi="Times New Roman" w:cs="Times New Roman"/>
          <w:i/>
          <w:color w:val="000000"/>
          <w:w w:val="101"/>
          <w:sz w:val="20"/>
          <w:szCs w:val="20"/>
        </w:rPr>
        <w:t>- доцент ФГОБУ ВПО "Московский государственный университет экономики, статистики и информатики (МЭСИ)", кандидат технических наук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w w:val="101"/>
          <w:sz w:val="20"/>
          <w:szCs w:val="2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color w:val="000000"/>
          <w:spacing w:val="-2"/>
        </w:rPr>
      </w:pPr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>Менеджмент конкурентной разведки в инновационном производстве</w:t>
      </w:r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</w:rPr>
        <w:t xml:space="preserve">   </w:t>
      </w:r>
      <w:r w:rsidRPr="00683A14">
        <w:rPr>
          <w:rFonts w:ascii="Times New Roman" w:eastAsia="Calibri" w:hAnsi="Times New Roman" w:cs="Times New Roman"/>
          <w:color w:val="000000"/>
          <w:spacing w:val="-2"/>
        </w:rPr>
        <w:t>стр. 25-37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683A14">
        <w:rPr>
          <w:rFonts w:ascii="Times New Roman" w:eastAsia="Calibri" w:hAnsi="Times New Roman" w:cs="Times New Roman"/>
          <w:i/>
          <w:color w:val="000000"/>
        </w:rPr>
        <w:t xml:space="preserve">В статье рассмотрена сущность конкурентной разведки, методы поиска и источники её информации. Показано, что 95 процентов всей информации о вероятном противнике (конкуренте) составляет несекретная информация. Конкурентная разведка добывает </w:t>
      </w:r>
      <w:proofErr w:type="gramStart"/>
      <w:r w:rsidRPr="00683A14">
        <w:rPr>
          <w:rFonts w:ascii="Times New Roman" w:eastAsia="Calibri" w:hAnsi="Times New Roman" w:cs="Times New Roman"/>
          <w:i/>
          <w:color w:val="000000"/>
        </w:rPr>
        <w:t>информацию</w:t>
      </w:r>
      <w:proofErr w:type="gramEnd"/>
      <w:r w:rsidRPr="00683A14">
        <w:rPr>
          <w:rFonts w:ascii="Times New Roman" w:eastAsia="Calibri" w:hAnsi="Times New Roman" w:cs="Times New Roman"/>
          <w:i/>
          <w:color w:val="000000"/>
        </w:rPr>
        <w:t xml:space="preserve"> как о внешней, так и о внутренней среде предприятия и фирмы противника, когда ей понятна деятельность своей компании в интересах которой добывается необходимая информация.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83A14">
        <w:rPr>
          <w:rFonts w:ascii="Times New Roman" w:eastAsia="Calibri" w:hAnsi="Times New Roman" w:cs="Times New Roman"/>
          <w:color w:val="000000"/>
        </w:rPr>
        <w:t xml:space="preserve">4. </w:t>
      </w: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Е. П. </w:t>
      </w:r>
      <w:proofErr w:type="spellStart"/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Дюндик</w:t>
      </w:r>
      <w:proofErr w:type="spellEnd"/>
      <w:r w:rsidRPr="00683A1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- руководитель аспирантуры ФГУП «ЦНИИ «Центр»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К. А. </w:t>
      </w:r>
      <w:proofErr w:type="spellStart"/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Дюндик</w:t>
      </w:r>
      <w:proofErr w:type="spellEnd"/>
      <w:r w:rsidRPr="00683A14">
        <w:rPr>
          <w:rFonts w:ascii="Times New Roman" w:eastAsia="Calibri" w:hAnsi="Times New Roman" w:cs="Times New Roman"/>
          <w:color w:val="000000"/>
        </w:rPr>
        <w:t xml:space="preserve">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- главный специалист департамента управления делами ОАО "ГМК "Норильский никель", аспирант ФГУП "ЦНИИ "Центр"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</w:rPr>
      </w:pPr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>Тенденции управления человеческими ресурсами интегрированных промышленных компаний</w:t>
      </w:r>
      <w:r w:rsidRPr="00683A14">
        <w:rPr>
          <w:rFonts w:ascii="Times New Roman" w:eastAsia="Calibri" w:hAnsi="Times New Roman" w:cs="Times New Roman"/>
          <w:color w:val="000000"/>
          <w:spacing w:val="-2"/>
        </w:rPr>
        <w:t xml:space="preserve">   стр. 38-46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683A14">
        <w:rPr>
          <w:rFonts w:ascii="Times New Roman" w:eastAsia="Calibri" w:hAnsi="Times New Roman" w:cs="Times New Roman"/>
          <w:i/>
          <w:color w:val="000000"/>
        </w:rPr>
        <w:t>В статье исследованы направления управления человеческими ресурсами интегрированных промышленных компаний с учетом непрерывного процесса образования. Обоснованы этапы подбора персонала силами собственных кадровых служб компаний, исходя из стратегий их развития. Разработана система мотивации сотрудников компаний, включающая меры монетарного и немонетарного стимулирования по результатам деятельности конкретного сотрудника или подразделения.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color w:val="000000"/>
        </w:rPr>
        <w:t>5</w:t>
      </w: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. С. Е. Ситников</w:t>
      </w:r>
      <w:r w:rsidRPr="00683A1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-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старший научный сотрудник Федерального государственного унитарного предприятия "</w:t>
      </w:r>
      <w:proofErr w:type="spellStart"/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Мытищинский</w:t>
      </w:r>
      <w:proofErr w:type="spellEnd"/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научно-исследовательский институт  радиоизмерительных приборов" (ФГУП "МНИИРИП")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</w:rPr>
      </w:pPr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>Системный анализ информации об эффективности средств оборонно-промышленного комплекса</w:t>
      </w:r>
      <w:r w:rsidRPr="00683A14">
        <w:rPr>
          <w:rFonts w:ascii="Times New Roman" w:eastAsia="Calibri" w:hAnsi="Times New Roman" w:cs="Times New Roman"/>
          <w:color w:val="000000"/>
          <w:spacing w:val="-2"/>
        </w:rPr>
        <w:t xml:space="preserve">   стр. 47-55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683A14">
        <w:rPr>
          <w:rFonts w:ascii="Times New Roman" w:eastAsia="Calibri" w:hAnsi="Times New Roman" w:cs="Times New Roman"/>
          <w:i/>
          <w:color w:val="000000"/>
        </w:rPr>
        <w:t>В статье рассмотрены методы, определяющие эффективность вложения средств федерального бюджета, направляемых на реконструкцию и техническое переоснащение мощностей предприятий оборонно-промышленного комплекса. Выделена роль стратегического управления (менеджмента), инструментами которого выступают капитал и любой привлекаемый финансовый ресурс, другие материальные и нематериальные активы, организационно-кадровые и сырьевые ресурсы, внешняя и инвестиционная политики организации, оборудование, ключевые знания и технологии.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color w:val="000000"/>
          <w:spacing w:val="-2"/>
        </w:rPr>
        <w:t>6.</w:t>
      </w:r>
      <w:r w:rsidRPr="00683A14">
        <w:rPr>
          <w:rFonts w:ascii="Times New Roman" w:eastAsia="Calibri" w:hAnsi="Times New Roman" w:cs="Times New Roman"/>
          <w:i/>
          <w:color w:val="000000"/>
          <w:spacing w:val="-2"/>
        </w:rPr>
        <w:t xml:space="preserve"> </w:t>
      </w: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Е. Ю. Гарбузова</w:t>
      </w:r>
      <w:r w:rsidRPr="00683A14">
        <w:rPr>
          <w:rFonts w:ascii="Times New Roman" w:eastAsia="Calibri" w:hAnsi="Times New Roman" w:cs="Times New Roman"/>
          <w:i/>
          <w:color w:val="000000"/>
          <w:spacing w:val="-2"/>
        </w:rPr>
        <w:t xml:space="preserve">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– аспирантка ФГУП «ЦНИИ «Центр»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-2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83A1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Бизнес-модель предприятий оборонно-промышленного комплекса на основе системы сбалансированных показателей</w:t>
      </w:r>
      <w:r w:rsidRPr="00683A1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с</w:t>
      </w:r>
      <w:r w:rsidRPr="00683A14">
        <w:rPr>
          <w:rFonts w:ascii="Times New Roman" w:eastAsia="Calibri" w:hAnsi="Times New Roman" w:cs="Times New Roman"/>
          <w:color w:val="000000"/>
          <w:spacing w:val="-2"/>
        </w:rPr>
        <w:t>тр. 56-63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Calibri" w:hAnsi="Times New Roman" w:cs="Times New Roman"/>
          <w:i/>
          <w:color w:val="000000"/>
        </w:rPr>
      </w:pPr>
      <w:r w:rsidRPr="00683A14">
        <w:rPr>
          <w:rFonts w:ascii="Times New Roman" w:eastAsia="Calibri" w:hAnsi="Times New Roman" w:cs="Times New Roman"/>
          <w:i/>
          <w:color w:val="000000"/>
        </w:rPr>
        <w:t>В статье рассмотрена система сбалансированных экономических показателей, которые позволяют управлять эффективностью реализации программ предприятиями оборонно-промышленного комплекса (ОПК). При этом технология стратегического управления основана на формализации и группировке ключевых показателей эффективности в рамках четырёх стратегических плоскостей (направлений), по которым осуществляется контроль достижения стратегических целей и задач: в финансовой плоскости; в маркетинге, в плоскости внутренних бизнес-процессов, в плоскости обучения и развития персонала.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color w:val="000000"/>
        </w:rPr>
        <w:t xml:space="preserve">7. </w:t>
      </w:r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К. С. </w:t>
      </w:r>
      <w:proofErr w:type="spellStart"/>
      <w:r w:rsidRPr="00683A1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Изгалиева</w:t>
      </w:r>
      <w:proofErr w:type="spellEnd"/>
      <w:r w:rsidRPr="00683A1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83A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683A1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директор департамента развития ООО "</w:t>
      </w:r>
      <w:proofErr w:type="spellStart"/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ФинГарант</w:t>
      </w:r>
      <w:proofErr w:type="spellEnd"/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-Сервис", аспирантка ФГУП "ЦНИИ "Центр"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</w:pPr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>Анализ инновационного и инвестиционного циклов промышленного предприятия</w:t>
      </w:r>
      <w:r w:rsidRPr="00683A14">
        <w:rPr>
          <w:rFonts w:ascii="Times New Roman" w:eastAsia="Calibri" w:hAnsi="Times New Roman" w:cs="Times New Roman"/>
          <w:color w:val="000000"/>
          <w:spacing w:val="-2"/>
          <w:sz w:val="26"/>
          <w:szCs w:val="26"/>
        </w:rPr>
        <w:t xml:space="preserve">   </w:t>
      </w:r>
      <w:r w:rsidRPr="00683A14">
        <w:rPr>
          <w:rFonts w:ascii="Times New Roman" w:eastAsia="Calibri" w:hAnsi="Times New Roman" w:cs="Times New Roman"/>
          <w:color w:val="000000"/>
          <w:spacing w:val="-2"/>
        </w:rPr>
        <w:t>стр. 64-69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eastAsia="Calibri" w:hAnsi="Calibri" w:cs="Times New Roman"/>
          <w:i/>
          <w:sz w:val="20"/>
          <w:szCs w:val="2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Calibri" w:hAnsi="Times New Roman" w:cs="Times New Roman"/>
          <w:i/>
          <w:color w:val="000000"/>
        </w:rPr>
      </w:pPr>
      <w:r w:rsidRPr="00683A14">
        <w:rPr>
          <w:rFonts w:ascii="Times New Roman" w:eastAsia="Calibri" w:hAnsi="Times New Roman" w:cs="Times New Roman"/>
          <w:i/>
          <w:color w:val="000000"/>
        </w:rPr>
        <w:t>В статье доказывается неразрывная взаимосвязь инновационной и инвестиционной сфер деятельности промышленного предприятия. Приводится анализ инновационного и инвестиционного циклов промышленного предприятия.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lastRenderedPageBreak/>
        <w:t xml:space="preserve">8. </w:t>
      </w:r>
      <w:r w:rsidRPr="00683A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Р. Ю. Кордюков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- заместитель </w:t>
      </w:r>
      <w:proofErr w:type="gramStart"/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начальника Главного управления научно-исследовательской деятельности Министерства обороны Российской</w:t>
      </w:r>
      <w:proofErr w:type="gramEnd"/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Федерации, кандидат технических наук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</w:rPr>
      </w:pPr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 xml:space="preserve">Метод оптимизации размещения </w:t>
      </w:r>
      <w:proofErr w:type="spellStart"/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>гособоронзаказа</w:t>
      </w:r>
      <w:proofErr w:type="spellEnd"/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 xml:space="preserve"> на предприятиях оборонно-промышленного комплекса</w:t>
      </w:r>
      <w:r w:rsidRPr="00683A14">
        <w:rPr>
          <w:rFonts w:ascii="Times New Roman" w:eastAsia="Calibri" w:hAnsi="Times New Roman" w:cs="Times New Roman"/>
          <w:color w:val="000000"/>
          <w:spacing w:val="-2"/>
        </w:rPr>
        <w:t xml:space="preserve">   стр. 70-73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683A14">
        <w:rPr>
          <w:rFonts w:ascii="Times New Roman" w:eastAsia="Calibri" w:hAnsi="Times New Roman" w:cs="Times New Roman"/>
          <w:i/>
          <w:color w:val="000000"/>
        </w:rPr>
        <w:t>Внедрение в практику Вооруженных Сил Российской Федерации (ВС России) организационно-экономических механизмов, свойственных рыночной экономике, привело к тому, что вся военная деятельность представляет собой совокупность бизнес-процессов на различных иерархических уровнях ВС. Это приводит к проникновению в военную сферу теневых бизнес-процессов, которые проявляются в усилении коррупции</w:t>
      </w:r>
      <w:proofErr w:type="gramStart"/>
      <w:r w:rsidRPr="00683A14">
        <w:rPr>
          <w:rFonts w:ascii="Times New Roman" w:eastAsia="Calibri" w:hAnsi="Times New Roman" w:cs="Times New Roman"/>
          <w:i/>
          <w:color w:val="000000"/>
        </w:rPr>
        <w:t>1</w:t>
      </w:r>
      <w:proofErr w:type="gramEnd"/>
      <w:r w:rsidRPr="00683A14">
        <w:rPr>
          <w:rFonts w:ascii="Times New Roman" w:eastAsia="Calibri" w:hAnsi="Times New Roman" w:cs="Times New Roman"/>
          <w:i/>
          <w:color w:val="000000"/>
        </w:rPr>
        <w:t>. В этих условиях важную роль могут сыграть формализованные процедуры выбора вариантов размещения заказов на предприятиях оборонно-промышленного комплекса (ОПК).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83A14">
        <w:rPr>
          <w:rFonts w:ascii="Times New Roman" w:eastAsia="Calibri" w:hAnsi="Times New Roman" w:cs="Times New Roman"/>
          <w:i/>
          <w:color w:val="000000"/>
        </w:rPr>
        <w:t xml:space="preserve">9. </w:t>
      </w:r>
      <w:r w:rsidRPr="00683A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Г. К. </w:t>
      </w:r>
      <w:proofErr w:type="spellStart"/>
      <w:r w:rsidRPr="00683A1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Москатов</w:t>
      </w:r>
      <w:proofErr w:type="spellEnd"/>
      <w:r w:rsidRPr="00683A1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83A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683A1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83A14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профессор МИРЭА, научный консультант ФГУП «ЦНИИ «Центр», доктор технических наук, академик Российской Академии космонавтики имени К.Э. Циолковского, Заслуженный деятель науки Российской Федерации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</w:rPr>
      </w:pPr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 xml:space="preserve">Вклад авиапромышленности и </w:t>
      </w:r>
      <w:proofErr w:type="spellStart"/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>Военно</w:t>
      </w:r>
      <w:proofErr w:type="spellEnd"/>
      <w:r w:rsidRPr="00683A14"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  <w:u w:val="single"/>
        </w:rPr>
        <w:t xml:space="preserve"> - Воздушных Сил СССР в дело победы над фашистской Германией</w:t>
      </w:r>
      <w:r w:rsidRPr="00683A14">
        <w:rPr>
          <w:rFonts w:ascii="Times New Roman" w:eastAsia="Calibri" w:hAnsi="Times New Roman" w:cs="Times New Roman"/>
          <w:color w:val="000000"/>
          <w:spacing w:val="-2"/>
        </w:rPr>
        <w:t xml:space="preserve">   стр. 74-77</w:t>
      </w:r>
    </w:p>
    <w:p w:rsidR="00683A14" w:rsidRPr="00683A14" w:rsidRDefault="00683A14" w:rsidP="00683A1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</w:rPr>
      </w:pPr>
    </w:p>
    <w:p w:rsidR="00683A14" w:rsidRPr="00683A14" w:rsidRDefault="00683A14" w:rsidP="00683A1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</w:rPr>
      </w:pPr>
      <w:r w:rsidRPr="00683A14">
        <w:rPr>
          <w:rFonts w:ascii="Times New Roman" w:eastAsia="Calibri" w:hAnsi="Times New Roman" w:cs="Times New Roman"/>
          <w:i/>
          <w:color w:val="000000"/>
        </w:rPr>
        <w:t>Статья посвящена Юбилею Победы. Дан краткий обзор достижений советского авиапрома и важнейших результатов операций Военно-воздушных сил Красной Армии в Великой Отечественной войне.</w:t>
      </w:r>
    </w:p>
    <w:p w:rsidR="00A960EB" w:rsidRDefault="00A960EB">
      <w:bookmarkStart w:id="0" w:name="_GoBack"/>
      <w:bookmarkEnd w:id="0"/>
    </w:p>
    <w:sectPr w:rsidR="00A9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14"/>
    <w:rsid w:val="0033236D"/>
    <w:rsid w:val="00603F74"/>
    <w:rsid w:val="00667E32"/>
    <w:rsid w:val="00683A14"/>
    <w:rsid w:val="00796B90"/>
    <w:rsid w:val="007F77C9"/>
    <w:rsid w:val="00904F6A"/>
    <w:rsid w:val="00A960EB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Curanova</dc:creator>
  <cp:lastModifiedBy>Curanova</cp:lastModifiedBy>
  <cp:revision>1</cp:revision>
  <dcterms:created xsi:type="dcterms:W3CDTF">2015-10-19T13:32:00Z</dcterms:created>
  <dcterms:modified xsi:type="dcterms:W3CDTF">2015-10-19T13:35:00Z</dcterms:modified>
</cp:coreProperties>
</file>